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695" w:rsidRDefault="001D6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Организация непрерывной непосредственно образо</w:t>
      </w:r>
      <w:r w:rsidR="0066295C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вательной деятельности в подготовительной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группе</w:t>
      </w:r>
    </w:p>
    <w:p w:rsidR="00C73695" w:rsidRDefault="001D6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u w:val="single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по теме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«</w:t>
      </w:r>
      <w:r w:rsidR="0066295C">
        <w:rPr>
          <w:rFonts w:ascii="Times New Roman CYR" w:eastAsia="Times New Roman" w:hAnsi="Times New Roman CYR" w:cs="Times New Roman CYR"/>
          <w:sz w:val="28"/>
          <w:szCs w:val="28"/>
        </w:rPr>
        <w:t>Труд людей в огороде и поле весной</w:t>
      </w:r>
      <w:r>
        <w:rPr>
          <w:rFonts w:ascii="Times New Roman CYR" w:eastAsia="Times New Roman" w:hAnsi="Times New Roman CYR" w:cs="Times New Roman CYR"/>
          <w:sz w:val="28"/>
          <w:szCs w:val="28"/>
        </w:rPr>
        <w:t>»</w:t>
      </w:r>
    </w:p>
    <w:p w:rsidR="00C73695" w:rsidRDefault="001D6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Автор конспекта ННОД: </w:t>
      </w:r>
    </w:p>
    <w:p w:rsidR="00C73695" w:rsidRDefault="001D6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Воспитатель </w:t>
      </w:r>
    </w:p>
    <w:p w:rsidR="00C73695" w:rsidRDefault="001D6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</w:rPr>
        <w:t>КАРАТЕЕВА ОКСАНА АЛЕКСАНДРОВНА</w:t>
      </w:r>
    </w:p>
    <w:p w:rsidR="00295207" w:rsidRDefault="001D6178" w:rsidP="002952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МАДО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</w:rPr>
        <w:t>У-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детский сад комбинированного вида </w:t>
      </w:r>
      <w:r w:rsidR="00295207">
        <w:rPr>
          <w:rFonts w:ascii="Times New Roman CYR" w:eastAsia="Times New Roman" w:hAnsi="Times New Roman CYR" w:cs="Times New Roman CYR"/>
          <w:sz w:val="24"/>
          <w:szCs w:val="24"/>
        </w:rPr>
        <w:t>«Колосок</w:t>
      </w:r>
    </w:p>
    <w:p w:rsidR="00C73695" w:rsidRDefault="00295207" w:rsidP="002952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u w:val="single"/>
        </w:rPr>
        <w:t xml:space="preserve"> О</w:t>
      </w:r>
      <w:r w:rsidR="001D6178">
        <w:rPr>
          <w:rFonts w:ascii="Times New Roman CYR" w:eastAsia="Times New Roman" w:hAnsi="Times New Roman CYR" w:cs="Times New Roman CYR"/>
          <w:b/>
          <w:bCs/>
          <w:sz w:val="24"/>
          <w:szCs w:val="24"/>
          <w:u w:val="single"/>
        </w:rPr>
        <w:t>бразовательная область</w:t>
      </w:r>
      <w:r w:rsidR="0066295C">
        <w:rPr>
          <w:rFonts w:ascii="Times New Roman CYR" w:eastAsia="Times New Roman" w:hAnsi="Times New Roman CYR" w:cs="Times New Roman CYR"/>
          <w:sz w:val="24"/>
          <w:szCs w:val="24"/>
        </w:rPr>
        <w:t>:</w:t>
      </w:r>
      <w:r w:rsidR="001D6178">
        <w:rPr>
          <w:rFonts w:ascii="Times New Roman CYR" w:eastAsia="Times New Roman" w:hAnsi="Times New Roman CYR" w:cs="Times New Roman CYR"/>
          <w:sz w:val="24"/>
          <w:szCs w:val="24"/>
        </w:rPr>
        <w:t xml:space="preserve"> познавательное развитие</w:t>
      </w:r>
      <w:r w:rsidR="0066295C">
        <w:rPr>
          <w:rFonts w:ascii="Times New Roman CYR" w:eastAsia="Times New Roman" w:hAnsi="Times New Roman CYR" w:cs="Times New Roman CYR"/>
          <w:sz w:val="24"/>
          <w:szCs w:val="24"/>
        </w:rPr>
        <w:t>, речевое развитие, социально-коммуникативное.</w:t>
      </w:r>
    </w:p>
    <w:p w:rsidR="00C73695" w:rsidRDefault="001D6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u w:val="single"/>
        </w:rPr>
        <w:t>Цель:</w:t>
      </w:r>
      <w:r w:rsidR="0066295C">
        <w:rPr>
          <w:rFonts w:ascii="Times New Roman CYR" w:eastAsia="Times New Roman" w:hAnsi="Times New Roman CYR" w:cs="Times New Roman CYR"/>
          <w:sz w:val="24"/>
          <w:szCs w:val="24"/>
        </w:rPr>
        <w:t xml:space="preserve"> Систематизировать знания детей по теме.</w:t>
      </w:r>
    </w:p>
    <w:p w:rsidR="0066295C" w:rsidRDefault="00662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66295C">
        <w:rPr>
          <w:rFonts w:ascii="Times New Roman CYR" w:eastAsia="Times New Roman" w:hAnsi="Times New Roman CYR" w:cs="Times New Roman CYR"/>
          <w:b/>
          <w:sz w:val="24"/>
          <w:szCs w:val="24"/>
          <w:u w:val="single"/>
        </w:rPr>
        <w:t>Задачи: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Продолжать расширять представление детей о труде взрослых в огороде и в поле в весеннее время года.</w:t>
      </w:r>
    </w:p>
    <w:p w:rsidR="0066295C" w:rsidRDefault="00662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Познакомить детей с разнообразием семян овощных культур, с процессом подготовки семян к посеву, их проращивании.</w:t>
      </w:r>
    </w:p>
    <w:p w:rsidR="0066295C" w:rsidRDefault="00662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Закрепить знания об условиях, необходимых для роста и развития</w:t>
      </w:r>
      <w:r w:rsidR="006E4738">
        <w:rPr>
          <w:rFonts w:ascii="Times New Roman CYR" w:eastAsia="Times New Roman" w:hAnsi="Times New Roman CYR" w:cs="Times New Roman CYR"/>
          <w:sz w:val="24"/>
          <w:szCs w:val="24"/>
        </w:rPr>
        <w:t xml:space="preserve"> овощных культур.</w:t>
      </w:r>
    </w:p>
    <w:p w:rsidR="006E4738" w:rsidRDefault="006E47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Воспитывать положительное отношение к труду, интерес к сельскохозяйственной трудовой деятельности.</w:t>
      </w:r>
    </w:p>
    <w:p w:rsidR="006E4738" w:rsidRDefault="006E47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Формировать элементарные практические навыки посадки овощных растений.</w:t>
      </w:r>
    </w:p>
    <w:p w:rsidR="006E4738" w:rsidRDefault="006E47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Развивать и активировать словарь по теме.</w:t>
      </w:r>
    </w:p>
    <w:p w:rsidR="006E4738" w:rsidRDefault="006E47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proofErr w:type="gramStart"/>
      <w:r w:rsidRPr="006E4738">
        <w:rPr>
          <w:rFonts w:ascii="Times New Roman CYR" w:eastAsia="Times New Roman" w:hAnsi="Times New Roman CYR" w:cs="Times New Roman CYR"/>
          <w:b/>
          <w:sz w:val="24"/>
          <w:szCs w:val="24"/>
          <w:u w:val="single"/>
        </w:rPr>
        <w:t>Материал: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BA4546">
        <w:rPr>
          <w:rFonts w:ascii="Times New Roman CYR" w:eastAsia="Times New Roman" w:hAnsi="Times New Roman CYR" w:cs="Times New Roman CYR"/>
          <w:sz w:val="24"/>
          <w:szCs w:val="24"/>
        </w:rPr>
        <w:t xml:space="preserve">семена овощных культур, садовая земля, лоточки для посадки, картинки о труде людей весной, зеленые проростки гороха, </w:t>
      </w:r>
      <w:r w:rsidR="001D6178">
        <w:rPr>
          <w:rFonts w:ascii="Times New Roman CYR" w:eastAsia="Times New Roman" w:hAnsi="Times New Roman CYR" w:cs="Times New Roman CYR"/>
          <w:sz w:val="24"/>
          <w:szCs w:val="24"/>
        </w:rPr>
        <w:t>фасоли, тыквы, кабачков, зелёные пучки лука, петрушки, свежая редиска.</w:t>
      </w:r>
      <w:proofErr w:type="gramEnd"/>
    </w:p>
    <w:p w:rsidR="001D6178" w:rsidRPr="001D6178" w:rsidRDefault="001D6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D6178">
        <w:rPr>
          <w:rFonts w:ascii="Times New Roman CYR" w:eastAsia="Times New Roman" w:hAnsi="Times New Roman CYR" w:cs="Times New Roman CYR"/>
          <w:b/>
          <w:sz w:val="24"/>
          <w:szCs w:val="24"/>
          <w:u w:val="single"/>
        </w:rPr>
        <w:t>Предварительная работа: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рассматривание сюжетных картинок о труде людей весной, беседы по теме, картинки с изображением с/х машин и орудий труда, чтение К. Ушинский « Как рубашка в поле выросла», рассматривание энциклопедий. </w:t>
      </w:r>
    </w:p>
    <w:p w:rsidR="00C73695" w:rsidRDefault="00C736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u w:val="single"/>
        </w:rPr>
      </w:pPr>
    </w:p>
    <w:p w:rsidR="00C73695" w:rsidRDefault="001D617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51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5"/>
        <w:gridCol w:w="4819"/>
        <w:gridCol w:w="2692"/>
        <w:gridCol w:w="2268"/>
        <w:gridCol w:w="2551"/>
      </w:tblGrid>
      <w:tr w:rsidR="00C73695">
        <w:trPr>
          <w:trHeight w:val="87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Задачи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Образовательная </w:t>
            </w:r>
          </w:p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область, </w:t>
            </w:r>
          </w:p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Формы </w:t>
            </w:r>
          </w:p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реализации </w:t>
            </w:r>
          </w:p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программы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 Средства </w:t>
            </w:r>
          </w:p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реализации ООП</w:t>
            </w:r>
          </w:p>
        </w:tc>
      </w:tr>
      <w:tr w:rsidR="00C73695">
        <w:trPr>
          <w:trHeight w:val="491"/>
        </w:trPr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3695" w:rsidRDefault="001D61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интерес, любознательность детей, познавательную мотивацию.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3695" w:rsidRDefault="001D6178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 xml:space="preserve">Воспитатель: </w:t>
            </w:r>
            <w:proofErr w:type="gramStart"/>
            <w:r w:rsidR="0029520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-Ж</w:t>
            </w:r>
            <w:proofErr w:type="gramEnd"/>
            <w:r w:rsidR="0029520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иву в посёлке небольшом.</w:t>
            </w:r>
          </w:p>
          <w:p w:rsidR="00295207" w:rsidRDefault="00295207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Вот мой есть дом,</w:t>
            </w:r>
          </w:p>
          <w:p w:rsidR="00295207" w:rsidRDefault="00295207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Вот друга дом</w:t>
            </w:r>
            <w:proofErr w:type="gramStart"/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 xml:space="preserve"> Больница, школа, детский </w:t>
            </w:r>
            <w:r w:rsidR="005E4826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сад, в него ходить я очень рад.</w:t>
            </w:r>
          </w:p>
          <w:p w:rsidR="00295207" w:rsidRDefault="00295207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lastRenderedPageBreak/>
              <w:t>-«Как называется наш посёлок?»</w:t>
            </w:r>
          </w:p>
          <w:p w:rsidR="005E4826" w:rsidRDefault="00295207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 xml:space="preserve">-«А наш посёлок </w:t>
            </w:r>
            <w:r w:rsidR="005E4826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старый или молодой?»</w:t>
            </w:r>
          </w:p>
          <w:p w:rsidR="005E4826" w:rsidRDefault="005E4826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-«Да, молодой</w:t>
            </w:r>
            <w:proofErr w:type="gramStart"/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 xml:space="preserve"> Может </w:t>
            </w:r>
            <w:proofErr w:type="gramStart"/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быть</w:t>
            </w:r>
            <w:proofErr w:type="gramEnd"/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 xml:space="preserve"> вы знаете, как он возник и как назывался первоначально?»</w:t>
            </w:r>
          </w:p>
          <w:p w:rsidR="00F84DAA" w:rsidRDefault="005E4826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-«Сорок лет назад на месте нашего посёлка были поля, на которых выращивали пшеницу, овёс, овощи</w:t>
            </w:r>
            <w:proofErr w:type="gramStart"/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 xml:space="preserve"> А в 1969 году наше правительство решило построить сельскохозяйственную Академию, построить институты, в которых работали учёные. Они занимались выведением новых сортов пшеницы, овощей, другие учёные разводили животных, некоторые разрабатывали новую технику для полей</w:t>
            </w:r>
            <w:proofErr w:type="gramStart"/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 xml:space="preserve"> Так возник </w:t>
            </w:r>
            <w:proofErr w:type="spellStart"/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Васхнил</w:t>
            </w:r>
            <w:proofErr w:type="spellEnd"/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 xml:space="preserve">, который позже стали называть посёлок </w:t>
            </w:r>
            <w:proofErr w:type="spellStart"/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Краснообск</w:t>
            </w:r>
            <w:proofErr w:type="spellEnd"/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 xml:space="preserve">. </w:t>
            </w:r>
            <w:r w:rsidR="00F84DA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 xml:space="preserve">Основателем нашего посёлка является замечательный учёный </w:t>
            </w:r>
            <w:proofErr w:type="spellStart"/>
            <w:r w:rsidR="00F84DA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Синягин</w:t>
            </w:r>
            <w:proofErr w:type="spellEnd"/>
            <w:r w:rsidR="00F84DA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 xml:space="preserve"> Ираклий Иванович.</w:t>
            </w:r>
          </w:p>
          <w:p w:rsidR="00F84DAA" w:rsidRDefault="00F84DAA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 xml:space="preserve">До сих пор на полях вокруг </w:t>
            </w:r>
            <w:proofErr w:type="spellStart"/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Краснообска</w:t>
            </w:r>
            <w:proofErr w:type="spellEnd"/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 xml:space="preserve"> на опытных полях учёные занимаются опытами по выращиванию новых </w:t>
            </w:r>
            <w:proofErr w:type="spellStart"/>
            <w:proofErr w:type="gramStart"/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новых</w:t>
            </w:r>
            <w:proofErr w:type="spellEnd"/>
            <w:proofErr w:type="gramEnd"/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 xml:space="preserve"> сортов различных с/х культур.</w:t>
            </w:r>
          </w:p>
          <w:p w:rsidR="00295207" w:rsidRDefault="00F84DAA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Весна-горячая</w:t>
            </w:r>
            <w:proofErr w:type="gramEnd"/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 xml:space="preserve"> пора для всех людей, кто трудиться на земле.</w:t>
            </w:r>
            <w:r w:rsidR="005E4826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 xml:space="preserve"> </w:t>
            </w:r>
            <w:r w:rsidR="0029520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3695" w:rsidRDefault="00295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lastRenderedPageBreak/>
              <w:t xml:space="preserve">Познавательное </w:t>
            </w:r>
          </w:p>
          <w:p w:rsidR="00295207" w:rsidRDefault="00295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Социально-коммуникативное развитие</w:t>
            </w: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3695" w:rsidRDefault="00295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 xml:space="preserve">Чтение стихотворения </w:t>
            </w:r>
          </w:p>
          <w:p w:rsidR="00295207" w:rsidRDefault="00295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Беседа по вопросам.</w:t>
            </w:r>
          </w:p>
          <w:p w:rsidR="00295207" w:rsidRDefault="00295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lastRenderedPageBreak/>
              <w:t xml:space="preserve">Рассказ воспитателя </w:t>
            </w:r>
          </w:p>
          <w:p w:rsidR="00295207" w:rsidRDefault="00295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295207" w:rsidRDefault="00295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295207" w:rsidRDefault="00295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295207" w:rsidRDefault="00295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3695" w:rsidRDefault="00295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lastRenderedPageBreak/>
              <w:t>Картинки</w:t>
            </w:r>
          </w:p>
        </w:tc>
      </w:tr>
    </w:tbl>
    <w:p w:rsidR="00F84DAA" w:rsidRDefault="00F84D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4B2C3C" w:rsidRDefault="004B2C3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4B2C3C" w:rsidRDefault="004B2C3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F84DAA" w:rsidRDefault="001D617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lastRenderedPageBreak/>
        <w:t xml:space="preserve">Основная часть (содержательный, </w:t>
      </w:r>
      <w:proofErr w:type="spellStart"/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деятельностный</w:t>
      </w:r>
      <w:proofErr w:type="spellEnd"/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этап)</w:t>
      </w: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4822"/>
        <w:gridCol w:w="2694"/>
        <w:gridCol w:w="2269"/>
        <w:gridCol w:w="2433"/>
      </w:tblGrid>
      <w:tr w:rsidR="00C73695">
        <w:tc>
          <w:tcPr>
            <w:tcW w:w="297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82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6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243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 Средства реализации ООП</w:t>
            </w:r>
          </w:p>
        </w:tc>
      </w:tr>
      <w:tr w:rsidR="00C73695">
        <w:tc>
          <w:tcPr>
            <w:tcW w:w="297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C73695" w:rsidRDefault="001D61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2C3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познавательного интереса,</w:t>
            </w:r>
          </w:p>
          <w:p w:rsidR="004B2C3C" w:rsidRDefault="004B2C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Любознательности.</w:t>
            </w:r>
          </w:p>
          <w:p w:rsidR="004B2C3C" w:rsidRDefault="004B2C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трудовых навыков, умение делать выводы при сравнивании.</w:t>
            </w:r>
          </w:p>
          <w:p w:rsidR="004B2C3C" w:rsidRDefault="004B2C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наблюдательности.</w:t>
            </w:r>
          </w:p>
          <w:p w:rsidR="004B2C3C" w:rsidRDefault="004B2C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высказывания.</w:t>
            </w: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1457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диалогической речи.</w:t>
            </w: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C73695" w:rsidRDefault="00666EBB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 xml:space="preserve">Недаром в народе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говарят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: «Весенний день год кормит»</w:t>
            </w:r>
          </w:p>
          <w:p w:rsidR="00666EBB" w:rsidRDefault="00666EBB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-«Как вы это понимаете?»</w:t>
            </w:r>
          </w:p>
          <w:p w:rsidR="00666EBB" w:rsidRDefault="00666EBB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Воспитатель: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Я сегодня принесла вам интересные живые существа. Они настолько маленькие, что мы порой их не замечаем.</w:t>
            </w:r>
          </w:p>
          <w:p w:rsidR="00666EBB" w:rsidRDefault="00666EBB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-Как вы думаете, кто эти существа?</w:t>
            </w:r>
          </w:p>
          <w:p w:rsidR="00666EBB" w:rsidRDefault="00666EBB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(ответы детей).</w:t>
            </w:r>
          </w:p>
          <w:p w:rsidR="00666EBB" w:rsidRDefault="00666EBB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Воспитатель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:-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«Посмотрите, какие они разные (кладу на ладонь несколько семян)</w:t>
            </w:r>
          </w:p>
          <w:p w:rsidR="00666EBB" w:rsidRDefault="00666EBB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(дети рассматривают, сравнивают)</w:t>
            </w:r>
          </w:p>
          <w:p w:rsidR="00666EBB" w:rsidRDefault="00666EBB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-Как вы думаете, почему они не похожи?</w:t>
            </w:r>
          </w:p>
          <w:p w:rsidR="00666EBB" w:rsidRDefault="00666EBB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(это семена разных растений)</w:t>
            </w:r>
          </w:p>
          <w:p w:rsidR="00666EBB" w:rsidRDefault="00666EBB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-Какие овощи вы знаете</w:t>
            </w:r>
            <w:r w:rsidR="00725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? Все они прорастают из семян.</w:t>
            </w:r>
          </w:p>
          <w:p w:rsidR="00725E0C" w:rsidRDefault="00725E0C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Воспитатель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:-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«Вот семена помидоров . Какие они? (дети описывают)</w:t>
            </w:r>
          </w:p>
          <w:p w:rsidR="00725E0C" w:rsidRDefault="00725E0C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 это семена перцев, они тоже круглые, но жёлтенькие, жёсткие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Это семена огурцов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Какие они? Все семена разные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все они живые. Сейчас семена «спят»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Это может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 xml:space="preserve">продолжаться и год, и два и больше. </w:t>
            </w:r>
          </w:p>
          <w:p w:rsidR="00725E0C" w:rsidRDefault="00725E0C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-Как их заставить проснуться? Что для этого надо сделать? (ответы детей).</w:t>
            </w:r>
          </w:p>
          <w:p w:rsidR="00161710" w:rsidRDefault="00161710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Воспитатель: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Для прорастания семян надо взять марлевую салфетку, смочить водой, положить на неё семена, поставить в тёплое место, и они проснуться, дадут корешок, потом стебелёк. Вот эти 2 листочка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семядоли-это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будущий стебелёк.</w:t>
            </w:r>
          </w:p>
          <w:p w:rsidR="0034616A" w:rsidRDefault="0034616A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(Дети рассматривают, описывают)</w:t>
            </w:r>
          </w:p>
          <w:p w:rsidR="00BF352B" w:rsidRDefault="0034616A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Эти проростки готовы к посадке. Посадим?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Что для этого надо?</w:t>
            </w:r>
            <w:r w:rsidR="00BF352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gramEnd"/>
            <w:r w:rsidR="00BF352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(Дети: почва, вода, тепло, свет, воздух.)</w:t>
            </w:r>
          </w:p>
          <w:p w:rsidR="00BF352B" w:rsidRDefault="00BF352B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Воспитатель: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Семенам надо мягкую, «вкусную», влажную почву. Такую почву можно купить в магазине-здесь торф, песок, земля и питательные вещества-удобрения. Земля должна быть рыхлой, влажной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Ведь наши проростки-живые, поэтому земля должна быть рыхлой, чтобы ростки дышали, воздух свободно проходить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.»</w:t>
            </w:r>
            <w:proofErr w:type="gramEnd"/>
          </w:p>
          <w:p w:rsidR="00BF352B" w:rsidRDefault="00BF352B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Воспитатель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:-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«Как будем садить?»</w:t>
            </w:r>
          </w:p>
          <w:p w:rsidR="00BF352B" w:rsidRDefault="00BF352B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(Ответы детей)</w:t>
            </w:r>
          </w:p>
          <w:p w:rsidR="00145711" w:rsidRDefault="00BF352B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Семена будем класть по одному в небольшие канавки, чтобы они не касал</w:t>
            </w:r>
            <w:r w:rsidR="0014571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ись друг друга и не мешали расти друг другу.</w:t>
            </w:r>
          </w:p>
          <w:p w:rsidR="00145711" w:rsidRDefault="00145711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Потом засыпать землей, полить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Тепло и влажность помогут растениям расти и развиваться.</w:t>
            </w:r>
          </w:p>
          <w:p w:rsidR="00145711" w:rsidRDefault="00145711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Итак, мы с вами посадили маленькую грядку, а ведь на огородах, на дачах родители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садят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большие грядки.</w:t>
            </w:r>
          </w:p>
          <w:p w:rsidR="00145711" w:rsidRDefault="00145711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Какие орудия нужны?</w:t>
            </w:r>
          </w:p>
          <w:p w:rsidR="00145711" w:rsidRDefault="00145711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«Что сначала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что потом?»</w:t>
            </w:r>
          </w:p>
          <w:p w:rsidR="001F73C8" w:rsidRDefault="00145711" w:rsidP="00145711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(Вскопать землю, порыхлить, сделать грядку, сделать бороздки, посеять семена, заделать землей, полить.) </w:t>
            </w:r>
          </w:p>
          <w:p w:rsidR="001F73C8" w:rsidRDefault="001F73C8" w:rsidP="00145711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1F73C8" w:rsidRDefault="001F73C8" w:rsidP="00145711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«Мы лопатки взяли грядки раскопали,</w:t>
            </w:r>
          </w:p>
          <w:p w:rsidR="001F73C8" w:rsidRDefault="001F73C8" w:rsidP="00145711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Раз-два, раз-два.</w:t>
            </w:r>
          </w:p>
          <w:p w:rsidR="001F73C8" w:rsidRDefault="001F73C8" w:rsidP="00145711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Грабли в руки взяли,</w:t>
            </w:r>
          </w:p>
          <w:p w:rsidR="001F73C8" w:rsidRDefault="001F73C8" w:rsidP="00145711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Грядки причесали</w:t>
            </w:r>
          </w:p>
          <w:p w:rsidR="001F73C8" w:rsidRDefault="001F73C8" w:rsidP="00145711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Раз-два, раз-два,</w:t>
            </w:r>
          </w:p>
          <w:p w:rsidR="001F73C8" w:rsidRDefault="001F73C8" w:rsidP="00145711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Семена рядами в землю мы бросали,</w:t>
            </w:r>
          </w:p>
          <w:p w:rsidR="001F73C8" w:rsidRDefault="001F73C8" w:rsidP="00145711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Раз-два, раз-два,</w:t>
            </w:r>
          </w:p>
          <w:p w:rsidR="001F73C8" w:rsidRDefault="001F73C8" w:rsidP="00145711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Землю поливали</w:t>
            </w:r>
          </w:p>
          <w:p w:rsidR="001F73C8" w:rsidRDefault="001F73C8" w:rsidP="00145711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Раз-два, раз-два.</w:t>
            </w:r>
          </w:p>
          <w:p w:rsidR="001F73C8" w:rsidRDefault="001F73C8" w:rsidP="00145711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1F73C8" w:rsidRDefault="00FB7531" w:rsidP="00145711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Значит, какой вывод можно сделать, что нужно растениям для хорошего роста?</w:t>
            </w:r>
          </w:p>
          <w:p w:rsidR="00FB7531" w:rsidRDefault="00FB7531" w:rsidP="00145711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(почва, вода, тепло, свет)</w:t>
            </w:r>
          </w:p>
          <w:p w:rsidR="0034616A" w:rsidRDefault="00145711" w:rsidP="00145711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="00BF352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 </w:t>
            </w:r>
          </w:p>
          <w:p w:rsidR="0034616A" w:rsidRDefault="0034616A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C73695" w:rsidRDefault="00C73695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C73695" w:rsidRDefault="001D617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Речевое развитие </w:t>
            </w:r>
          </w:p>
          <w:p w:rsidR="00C73695" w:rsidRDefault="004B2C3C" w:rsidP="004B2C3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B2C3C" w:rsidRDefault="004B2C3C" w:rsidP="004B2C3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Коммуникативное развитие</w:t>
            </w: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 w:rsidP="004B2C3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 w:rsidP="004B2C3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 w:rsidP="0016171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3461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BF352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почвы</w:t>
            </w: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</w:t>
            </w: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C73695" w:rsidRDefault="0072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Беседа, рассматривание, сравнение, описание, выводы, предположения, наблюдение</w:t>
            </w:r>
          </w:p>
          <w:p w:rsidR="00C73695" w:rsidRDefault="00C73695" w:rsidP="004B2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4B2C3C" w:rsidP="004B2C3C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1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проросших семян, рассматривание</w:t>
            </w: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 «Что сначала, что потом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1F73C8" w:rsidRDefault="001F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1F73C8" w:rsidRDefault="001F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C8" w:rsidRDefault="001F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C8" w:rsidRDefault="001F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«На огороде»</w:t>
            </w:r>
          </w:p>
          <w:p w:rsidR="001F73C8" w:rsidRDefault="001F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действий</w:t>
            </w: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C73695" w:rsidRDefault="001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Проростки семян, семена</w:t>
            </w: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Проросшие семена в тарелочке.</w:t>
            </w:r>
          </w:p>
          <w:p w:rsidR="00BF352B" w:rsidRDefault="00BF3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52B" w:rsidRDefault="00BF3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52B" w:rsidRDefault="00BF3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52B" w:rsidRDefault="00BF3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52B" w:rsidRDefault="00BF3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52B" w:rsidRDefault="00BF3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52B" w:rsidRDefault="00BF3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52B" w:rsidRDefault="00BF3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52B" w:rsidRDefault="00BF3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52B" w:rsidRDefault="00BF3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52B" w:rsidRDefault="00BF3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52B" w:rsidRDefault="00BF3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52B" w:rsidRDefault="00BF3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ящик, вода, лейка.</w:t>
            </w:r>
          </w:p>
          <w:p w:rsidR="001F73C8" w:rsidRDefault="001F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C8" w:rsidRDefault="001F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C8" w:rsidRDefault="001F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C8" w:rsidRDefault="001F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C8" w:rsidRDefault="001F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C8" w:rsidRDefault="001F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C8" w:rsidRDefault="001F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C8" w:rsidRDefault="001F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C8" w:rsidRDefault="001F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C8" w:rsidRDefault="001F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C8" w:rsidRDefault="001F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C8" w:rsidRDefault="001F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C8" w:rsidRDefault="001F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C8" w:rsidRDefault="001F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C8" w:rsidRDefault="001F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C8" w:rsidRDefault="001F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C8" w:rsidRDefault="001F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C8" w:rsidRDefault="001F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C8" w:rsidRDefault="001F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C8" w:rsidRDefault="001F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C8" w:rsidRDefault="001F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картинок.</w:t>
            </w:r>
          </w:p>
        </w:tc>
      </w:tr>
    </w:tbl>
    <w:p w:rsidR="00C73695" w:rsidRDefault="001D617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lastRenderedPageBreak/>
        <w:t xml:space="preserve">Заключительная  часть (рефлексивный этап) </w:t>
      </w:r>
    </w:p>
    <w:tbl>
      <w:tblPr>
        <w:tblW w:w="151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819"/>
        <w:gridCol w:w="2692"/>
        <w:gridCol w:w="2268"/>
        <w:gridCol w:w="2551"/>
      </w:tblGrid>
      <w:tr w:rsidR="00C73695">
        <w:tc>
          <w:tcPr>
            <w:tcW w:w="283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819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69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Образовательная </w:t>
            </w:r>
          </w:p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область, </w:t>
            </w:r>
          </w:p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Формы </w:t>
            </w:r>
          </w:p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реализации </w:t>
            </w:r>
          </w:p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программы 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 Средства </w:t>
            </w:r>
          </w:p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реализации ООП</w:t>
            </w:r>
          </w:p>
        </w:tc>
      </w:tr>
      <w:tr w:rsidR="00C73695">
        <w:trPr>
          <w:trHeight w:val="3112"/>
        </w:trPr>
        <w:tc>
          <w:tcPr>
            <w:tcW w:w="283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C73695" w:rsidRDefault="00CC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познавательный интерес, внимание, умение отвечать на вопросы, делать выводы.</w:t>
            </w:r>
          </w:p>
        </w:tc>
        <w:tc>
          <w:tcPr>
            <w:tcW w:w="4819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C73695" w:rsidRDefault="00CC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«Ребята, конечно, чтобы вырастить все эти овощи, нужно ждать какое-то время, а сегодня можно купить всё в магазине. В магазин они попадают из теплиц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зелёных овощах много витаминов, для чего нужны витамины?»</w:t>
            </w:r>
          </w:p>
          <w:p w:rsidR="00CC7F58" w:rsidRDefault="00CC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-«Вот и я купила немного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овощей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мы сделаем свежий весенний салат, пополним наш организм витаминами.»</w:t>
            </w:r>
          </w:p>
          <w:p w:rsidR="00CC7F58" w:rsidRDefault="00CC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03A10">
              <w:rPr>
                <w:rFonts w:ascii="Times New Roman" w:eastAsia="Times New Roman" w:hAnsi="Times New Roman" w:cs="Times New Roman"/>
                <w:sz w:val="24"/>
                <w:szCs w:val="24"/>
              </w:rPr>
              <w:t>Вам понравилось занятие?</w:t>
            </w:r>
          </w:p>
          <w:p w:rsidR="00403A10" w:rsidRDefault="0040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-Что нового вы сегодня увидели, узнали?</w:t>
            </w:r>
          </w:p>
          <w:p w:rsidR="00403A10" w:rsidRDefault="0040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-Пригодятся вам эти знания в жизни?</w:t>
            </w:r>
          </w:p>
          <w:p w:rsidR="00403A10" w:rsidRDefault="0040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-Кому из взрослых вы расскажите о занятии?»</w:t>
            </w:r>
          </w:p>
          <w:p w:rsidR="00CC7F58" w:rsidRDefault="00CC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C73695" w:rsidRDefault="0040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403A10" w:rsidRDefault="0040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</w:t>
            </w:r>
          </w:p>
          <w:p w:rsidR="00403A10" w:rsidRDefault="0040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:rsidR="00403A10" w:rsidRDefault="0040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</w:t>
            </w: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C73695" w:rsidRDefault="00403A10" w:rsidP="00FB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403A10" w:rsidRDefault="00403A10" w:rsidP="00FB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C73695" w:rsidRDefault="0040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Свежие овощи</w:t>
            </w:r>
          </w:p>
          <w:p w:rsidR="00403A10" w:rsidRDefault="0040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(редис, лук, укроп,петрушка)</w:t>
            </w:r>
            <w:bookmarkStart w:id="0" w:name="_GoBack"/>
            <w:bookmarkEnd w:id="0"/>
          </w:p>
        </w:tc>
      </w:tr>
    </w:tbl>
    <w:p w:rsidR="00C73695" w:rsidRDefault="00C73695">
      <w:pPr>
        <w:sectPr w:rsidR="00C73695">
          <w:pgSz w:w="16838" w:h="11906" w:orient="landscape"/>
          <w:pgMar w:top="1800" w:right="1440" w:bottom="1800" w:left="1440" w:header="720" w:footer="720" w:gutter="0"/>
          <w:cols w:space="720"/>
          <w:docGrid w:linePitch="360"/>
        </w:sectPr>
      </w:pPr>
    </w:p>
    <w:p w:rsidR="00C73695" w:rsidRDefault="00C73695"/>
    <w:sectPr w:rsidR="00C7369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95"/>
    <w:rsid w:val="00145711"/>
    <w:rsid w:val="00161710"/>
    <w:rsid w:val="001D6178"/>
    <w:rsid w:val="001F73C8"/>
    <w:rsid w:val="002372CD"/>
    <w:rsid w:val="00295207"/>
    <w:rsid w:val="0034616A"/>
    <w:rsid w:val="00403A10"/>
    <w:rsid w:val="004B2C3C"/>
    <w:rsid w:val="005E4826"/>
    <w:rsid w:val="0066295C"/>
    <w:rsid w:val="00666EBB"/>
    <w:rsid w:val="006E4738"/>
    <w:rsid w:val="00725E0C"/>
    <w:rsid w:val="00BA4546"/>
    <w:rsid w:val="00BF352B"/>
    <w:rsid w:val="00C73695"/>
    <w:rsid w:val="00CC7F58"/>
    <w:rsid w:val="00F84DAA"/>
    <w:rsid w:val="00FB7531"/>
    <w:rsid w:val="30F10C65"/>
    <w:rsid w:val="3FF0111D"/>
    <w:rsid w:val="4906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2145BE-0C1C-429B-B2C0-C4E7DD501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U1</cp:lastModifiedBy>
  <cp:revision>7</cp:revision>
  <dcterms:created xsi:type="dcterms:W3CDTF">2017-03-29T14:43:00Z</dcterms:created>
  <dcterms:modified xsi:type="dcterms:W3CDTF">2019-04-23T15:14:00Z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1049-10.1.0.5675</vt:lpwstr>
  </property>
</Properties>
</file>